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5E" w:rsidRDefault="008D235E" w:rsidP="008D235E">
      <w:pPr>
        <w:spacing w:line="276" w:lineRule="auto"/>
        <w:jc w:val="center"/>
        <w:rPr>
          <w:b/>
        </w:rPr>
      </w:pPr>
      <w:r w:rsidRPr="00BE6F5F">
        <w:rPr>
          <w:b/>
        </w:rPr>
        <w:t xml:space="preserve">ANEXO </w:t>
      </w:r>
      <w:r>
        <w:rPr>
          <w:b/>
        </w:rPr>
        <w:t>IV</w:t>
      </w:r>
      <w:r w:rsidRPr="00BE6F5F">
        <w:rPr>
          <w:b/>
        </w:rPr>
        <w:t xml:space="preserve"> – RUBRICAS INTEGRANTES DA PROGRAMAÇÃO ARTÍSTICA DA FUNDAÇÃO CLÓVIS SALGADO</w:t>
      </w:r>
    </w:p>
    <w:p w:rsidR="008D235E" w:rsidRDefault="008D235E" w:rsidP="008D235E">
      <w:pPr>
        <w:spacing w:line="276" w:lineRule="auto"/>
        <w:jc w:val="center"/>
        <w:rPr>
          <w:b/>
        </w:rPr>
      </w:pPr>
      <w:r>
        <w:rPr>
          <w:b/>
        </w:rPr>
        <w:t>(Marcar SIM se projeto contemplar rubrica e NÃO se projeto não contemplar rubrica)</w:t>
      </w:r>
    </w:p>
    <w:p w:rsidR="008D235E" w:rsidRPr="00BE6F5F" w:rsidRDefault="008D235E" w:rsidP="008D235E">
      <w:pPr>
        <w:spacing w:line="276" w:lineRule="auto"/>
        <w:jc w:val="center"/>
        <w:rPr>
          <w:b/>
        </w:rPr>
      </w:pPr>
      <w:r>
        <w:rPr>
          <w:b/>
        </w:rPr>
        <w:t>(Assinalar valor disponível nas rubricas que estiverem contempladas)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1819"/>
        <w:gridCol w:w="5115"/>
        <w:gridCol w:w="1141"/>
        <w:gridCol w:w="1134"/>
      </w:tblGrid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ÁREA</w:t>
            </w:r>
          </w:p>
        </w:tc>
        <w:tc>
          <w:tcPr>
            <w:tcW w:w="5115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RUBRICA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SIM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center"/>
              <w:rPr>
                <w:b/>
              </w:rPr>
            </w:pPr>
            <w:r w:rsidRPr="007D755E">
              <w:rPr>
                <w:b/>
              </w:rPr>
              <w:t>NÃO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Coordenação de Curadoria e Programação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Coordenação de Produção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Produção de Programação e Cópias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Produção Geral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Produção de Convidados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Produção de Editorial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Assistente de Programação e Cópias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Assistente de Produção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Assistente de Produção de Convidados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Assistente de Editorial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Edição / Organização de Lista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Impostos de contratação de Profissionais Autônomos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Comissão de Seleção Nacional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Comissão de Seleção Internacional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Curadoria - Mostra Especial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Impostos de contratação de Profissionais Autônomos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Tarifas de contratação de Profissionais Internacionais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Design Artístico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Revisão de Texto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Transcrição &amp; Tradução de Textos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Direito Autoral de Texto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Assessoria de Imprensa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lastRenderedPageBreak/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Mídias Sociais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 xml:space="preserve">Criação e Concepção Artística </w:t>
            </w:r>
            <w:r>
              <w:rPr>
                <w:b/>
              </w:rPr>
              <w:t>de Troféu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Impressão de Catálogo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Impressão de Cartaz / Folheto de Programação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Impressão de Placão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Plotagem &amp; Ambientação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Impressões Digitais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Kit de Convidados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Vinheta Artística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Spot para Rádio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Anúncio / Mídias Digitais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Anúncio / Redes Sociais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Impulsionamento / Redes Sociais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Hospedagem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Alimentação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Passagens Aéreas Nacionais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Passagens Aéreas Internacionais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Tra</w:t>
            </w:r>
            <w:r>
              <w:rPr>
                <w:b/>
              </w:rPr>
              <w:t>n</w:t>
            </w:r>
            <w:r w:rsidRPr="007D755E">
              <w:rPr>
                <w:b/>
              </w:rPr>
              <w:t>slado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Transporte Local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Correios, Courrier, Transportadora e Serviços de Entrega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Seguro de Cópias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Serviço de Logística e Distribuição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Direito de Exibição (Mostras Especiais)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Autoração, Encode, Tradução &amp; Legendagem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Tradução &amp; Intérprete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Medidas de Acessibilidade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lastRenderedPageBreak/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Júri Nacional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Imposto de contratação de Júri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Júri Internacional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Tarifas Internacionais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Atrações Artísticas (Show, Exposições, Intervenções, Contação de História)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Curso / Masterclass / Seminários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Debatedores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Imposto de contratação de Debatedores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Cobertura Fotográfica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Filmagem e Transmissão de Debates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Locação de Estrutura de Palco, Luz, Som e Projeção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Estrutura de Cobertura para Galeria Aberta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Premiação - Competitivas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Premiação - Júri Popular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Contratação de plataforma internacional para gerenciamento de inscrições de filmes nacionais e internacionais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 xml:space="preserve">Materiais diversos de consumo </w:t>
            </w:r>
            <w:r>
              <w:rPr>
                <w:b/>
              </w:rPr>
              <w:t>papelaria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Tarifa bancária estabelecida pelo Banco do Brasil para toda e qualquer transação internacional, com a cobrança de taxa fixa de R$550,00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Tradução em libras para os debates da mostra Edital BDMG Cultural/FCS de Estímulo ao Metragem de Baixo Orçamento</w:t>
            </w:r>
          </w:p>
        </w:tc>
        <w:tc>
          <w:tcPr>
            <w:tcW w:w="1141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Plataforma online</w:t>
            </w:r>
          </w:p>
        </w:tc>
        <w:tc>
          <w:tcPr>
            <w:tcW w:w="1141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Pilhas Alcalinas Duracell AA</w:t>
            </w:r>
          </w:p>
        </w:tc>
        <w:tc>
          <w:tcPr>
            <w:tcW w:w="1141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Pilhas Alcalinas Duracel</w:t>
            </w:r>
            <w:r>
              <w:rPr>
                <w:b/>
              </w:rPr>
              <w:t>l</w:t>
            </w:r>
            <w:r w:rsidRPr="007D755E">
              <w:rPr>
                <w:b/>
              </w:rPr>
              <w:t xml:space="preserve"> AAA Palito</w:t>
            </w:r>
          </w:p>
        </w:tc>
        <w:tc>
          <w:tcPr>
            <w:tcW w:w="1141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510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Materiais diversos de consumo</w:t>
            </w:r>
            <w:r>
              <w:rPr>
                <w:b/>
              </w:rPr>
              <w:t xml:space="preserve"> informática</w:t>
            </w:r>
          </w:p>
        </w:tc>
        <w:tc>
          <w:tcPr>
            <w:tcW w:w="1141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Cinema</w:t>
            </w:r>
          </w:p>
        </w:tc>
        <w:tc>
          <w:tcPr>
            <w:tcW w:w="5115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Custos de divulgação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lastRenderedPageBreak/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Passagem aérea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F833B5">
              <w:rPr>
                <w:b/>
              </w:rPr>
              <w:t>Ópera</w:t>
            </w:r>
            <w:r w:rsidRPr="00F833B5">
              <w:rPr>
                <w:b/>
              </w:rPr>
              <w:tab/>
            </w:r>
          </w:p>
        </w:tc>
        <w:tc>
          <w:tcPr>
            <w:tcW w:w="5115" w:type="dxa"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F833B5">
              <w:rPr>
                <w:b/>
              </w:rPr>
              <w:t>Gradil - grade de contenção</w:t>
            </w:r>
          </w:p>
        </w:tc>
        <w:tc>
          <w:tcPr>
            <w:tcW w:w="1141" w:type="dxa"/>
            <w:noWrap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4" w:type="dxa"/>
            <w:noWrap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Pr="007D755E">
              <w:rPr>
                <w:b/>
              </w:rPr>
              <w:t>ransfer - Transporte terrestre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Diretor de Cena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Cenógrafo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Designer de vídeo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Diretor Compositor Licenciamento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Licenciamento do Libreto - criação original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Redução de piano e voz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Pr="007D755E">
              <w:rPr>
                <w:b/>
              </w:rPr>
              <w:t>olista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Figurinista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Assistente de figurinista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Assistente de cenografia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A</w:t>
            </w:r>
            <w:r w:rsidRPr="007D755E">
              <w:rPr>
                <w:b/>
              </w:rPr>
              <w:t>ssistente de produção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Assistente de compras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Assistente de elenco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Pr="007D755E">
              <w:rPr>
                <w:b/>
              </w:rPr>
              <w:t>ostureiras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Pr="007D755E">
              <w:rPr>
                <w:b/>
              </w:rPr>
              <w:t>ontramestra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Pr="007D755E">
              <w:rPr>
                <w:b/>
              </w:rPr>
              <w:t>ompra de materiais de consumo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Custos de comunicação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Aderecistas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Iluminador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Pr="007D755E">
              <w:rPr>
                <w:b/>
              </w:rPr>
              <w:t>oreografia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Transporte de carga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Hospedagem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Pianista correpetidor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</w:t>
            </w:r>
            <w:r w:rsidRPr="007D755E">
              <w:rPr>
                <w:b/>
              </w:rPr>
              <w:t>rodução e operação de legendas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lastRenderedPageBreak/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Filmagem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Rádios comunicadores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Assistente de direção de palco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Confecção de Cenário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Projeção, legenda e retorno audiovisual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L</w:t>
            </w:r>
            <w:r w:rsidRPr="007D755E">
              <w:rPr>
                <w:b/>
              </w:rPr>
              <w:t>egenda e retorno audiovisual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Projeção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Direção de palco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Sonorização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Contrarregragem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A</w:t>
            </w:r>
            <w:r w:rsidRPr="007D755E">
              <w:rPr>
                <w:b/>
              </w:rPr>
              <w:t>mbulâncias e UTI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Projeto de combate a incêndio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Brigada de incêndio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Banheiro químico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Carregadores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F</w:t>
            </w:r>
            <w:r w:rsidRPr="007D755E">
              <w:rPr>
                <w:b/>
              </w:rPr>
              <w:t>itas de linóleo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Compra de materiais de consumo de iluminação (gelatinas, fitas entre outros)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Ator/figurante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Agentes de limpeza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A</w:t>
            </w:r>
            <w:r>
              <w:rPr>
                <w:b/>
              </w:rPr>
              <w:t>gentes de segurança desarmados /</w:t>
            </w:r>
            <w:r w:rsidRPr="007D755E">
              <w:rPr>
                <w:b/>
              </w:rPr>
              <w:t xml:space="preserve"> armados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Locação de Equipamentos de iluminação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M</w:t>
            </w:r>
            <w:r w:rsidRPr="007D755E">
              <w:rPr>
                <w:b/>
              </w:rPr>
              <w:t>aterial de cenografia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L</w:t>
            </w:r>
            <w:r w:rsidRPr="007D755E">
              <w:rPr>
                <w:b/>
              </w:rPr>
              <w:t>ocação de palco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L</w:t>
            </w:r>
            <w:r w:rsidRPr="007D755E">
              <w:rPr>
                <w:b/>
              </w:rPr>
              <w:t>ocação de tenda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Pr="007D755E">
              <w:rPr>
                <w:b/>
              </w:rPr>
              <w:t>antoneira/estrutura de madeira para o palco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A</w:t>
            </w:r>
            <w:r w:rsidRPr="007D755E">
              <w:rPr>
                <w:b/>
              </w:rPr>
              <w:t>rquibancada e plataforma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lastRenderedPageBreak/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Iluminador assistente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Músico fagotista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Músico percussionista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Geradores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Seguro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Fotógrafo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Pr="007D755E">
              <w:rPr>
                <w:b/>
              </w:rPr>
              <w:t>enotécnicos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Pr="007D755E">
              <w:rPr>
                <w:b/>
              </w:rPr>
              <w:t>enotécnico/ eletricista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Material de Papelaria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Direitos Autorais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Ecad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Mod</w:t>
            </w:r>
            <w:r w:rsidRPr="007D755E">
              <w:rPr>
                <w:b/>
              </w:rPr>
              <w:t>em internet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Higienização dos figurinos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</w:t>
            </w:r>
            <w:r w:rsidRPr="007D755E">
              <w:rPr>
                <w:b/>
              </w:rPr>
              <w:t>rodutos de maquiagem e cabelo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Visagista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M</w:t>
            </w:r>
            <w:r w:rsidRPr="007D755E">
              <w:rPr>
                <w:b/>
              </w:rPr>
              <w:t>aquiadores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Pr="007D755E">
              <w:rPr>
                <w:b/>
              </w:rPr>
              <w:t>abeleireiras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Camareiras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Alimentação/ catering e Kit lanche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A</w:t>
            </w:r>
            <w:r w:rsidRPr="007D755E">
              <w:rPr>
                <w:b/>
              </w:rPr>
              <w:t>ditivo para o receptivo dos patrocinadores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R</w:t>
            </w:r>
            <w:r w:rsidRPr="007D755E">
              <w:rPr>
                <w:b/>
              </w:rPr>
              <w:t>eceptivo/brinde estreia da Ópera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100 caixas de água com copos de 200ml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L</w:t>
            </w:r>
            <w:r w:rsidRPr="007D755E">
              <w:rPr>
                <w:b/>
              </w:rPr>
              <w:t>ocação de cadeiras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Cachê artístico/diárias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Direção de vídeo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L</w:t>
            </w:r>
            <w:r w:rsidRPr="007D755E">
              <w:rPr>
                <w:b/>
              </w:rPr>
              <w:t>audo técnico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</w:t>
            </w:r>
            <w:r w:rsidRPr="007D755E">
              <w:rPr>
                <w:b/>
              </w:rPr>
              <w:t>romotoras para distribuição dos programas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lastRenderedPageBreak/>
              <w:t>Ópera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Locação de equipamentos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Coral Lírico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Músicos Convidados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Dança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Materiais de consumo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</w:tcPr>
          <w:p w:rsidR="008D23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F833B5">
              <w:rPr>
                <w:b/>
              </w:rPr>
              <w:t>OSMG e CLMG</w:t>
            </w:r>
            <w:r w:rsidRPr="00F833B5">
              <w:rPr>
                <w:b/>
              </w:rPr>
              <w:tab/>
            </w:r>
            <w:r w:rsidRPr="00F833B5">
              <w:rPr>
                <w:b/>
              </w:rPr>
              <w:tab/>
            </w:r>
          </w:p>
        </w:tc>
        <w:tc>
          <w:tcPr>
            <w:tcW w:w="5115" w:type="dxa"/>
          </w:tcPr>
          <w:p w:rsidR="008D235E" w:rsidRPr="00F833B5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F833B5">
              <w:rPr>
                <w:b/>
              </w:rPr>
              <w:t>Regente</w:t>
            </w:r>
          </w:p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41" w:type="dxa"/>
            <w:noWrap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4" w:type="dxa"/>
            <w:noWrap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</w:tcPr>
          <w:p w:rsidR="008D23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F833B5">
              <w:rPr>
                <w:b/>
              </w:rPr>
              <w:t>OSMG e CLMG</w:t>
            </w:r>
          </w:p>
        </w:tc>
        <w:tc>
          <w:tcPr>
            <w:tcW w:w="5115" w:type="dxa"/>
          </w:tcPr>
          <w:p w:rsidR="008D235E" w:rsidRPr="00F833B5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F833B5">
              <w:rPr>
                <w:b/>
              </w:rPr>
              <w:t>Catering</w:t>
            </w:r>
          </w:p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41" w:type="dxa"/>
            <w:noWrap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4" w:type="dxa"/>
            <w:noWrap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</w:tcPr>
          <w:p w:rsidR="008D23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F833B5">
              <w:rPr>
                <w:b/>
              </w:rPr>
              <w:t>OSMG e CLMG</w:t>
            </w:r>
          </w:p>
        </w:tc>
        <w:tc>
          <w:tcPr>
            <w:tcW w:w="5115" w:type="dxa"/>
          </w:tcPr>
          <w:p w:rsidR="008D235E" w:rsidRPr="00F833B5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F833B5">
              <w:rPr>
                <w:b/>
              </w:rPr>
              <w:t>Passagens áereas</w:t>
            </w:r>
          </w:p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41" w:type="dxa"/>
            <w:noWrap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4" w:type="dxa"/>
            <w:noWrap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</w:tcPr>
          <w:p w:rsidR="008D23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F833B5">
              <w:rPr>
                <w:b/>
              </w:rPr>
              <w:t>OSMG e CLMG</w:t>
            </w:r>
            <w:r w:rsidRPr="00F833B5">
              <w:rPr>
                <w:b/>
              </w:rPr>
              <w:tab/>
            </w:r>
          </w:p>
        </w:tc>
        <w:tc>
          <w:tcPr>
            <w:tcW w:w="5115" w:type="dxa"/>
          </w:tcPr>
          <w:p w:rsidR="008D235E" w:rsidRPr="00F833B5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F833B5">
              <w:rPr>
                <w:b/>
              </w:rPr>
              <w:t>Hospedagem</w:t>
            </w:r>
          </w:p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41" w:type="dxa"/>
            <w:noWrap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4" w:type="dxa"/>
            <w:noWrap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</w:tcPr>
          <w:p w:rsidR="008D235E" w:rsidRPr="00F833B5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F833B5">
              <w:rPr>
                <w:b/>
              </w:rPr>
              <w:t>OSMG e CLMG</w:t>
            </w:r>
            <w:r w:rsidRPr="00F833B5">
              <w:rPr>
                <w:b/>
              </w:rPr>
              <w:tab/>
            </w:r>
          </w:p>
          <w:p w:rsidR="008D235E" w:rsidRDefault="008D235E" w:rsidP="00892D5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15" w:type="dxa"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Tran</w:t>
            </w:r>
            <w:r w:rsidRPr="00F833B5">
              <w:rPr>
                <w:b/>
              </w:rPr>
              <w:t>slado terrestre</w:t>
            </w:r>
          </w:p>
        </w:tc>
        <w:tc>
          <w:tcPr>
            <w:tcW w:w="1141" w:type="dxa"/>
            <w:noWrap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4" w:type="dxa"/>
            <w:noWrap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</w:tcPr>
          <w:p w:rsidR="008D23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F833B5">
              <w:rPr>
                <w:b/>
              </w:rPr>
              <w:t>OSMG e CLMG</w:t>
            </w:r>
            <w:r w:rsidRPr="00F833B5">
              <w:rPr>
                <w:b/>
              </w:rPr>
              <w:tab/>
            </w:r>
          </w:p>
        </w:tc>
        <w:tc>
          <w:tcPr>
            <w:tcW w:w="5115" w:type="dxa"/>
          </w:tcPr>
          <w:p w:rsidR="008D235E" w:rsidRPr="00F833B5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F833B5">
              <w:rPr>
                <w:b/>
              </w:rPr>
              <w:t>Custos de divulgação</w:t>
            </w:r>
          </w:p>
        </w:tc>
        <w:tc>
          <w:tcPr>
            <w:tcW w:w="1141" w:type="dxa"/>
            <w:noWrap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4" w:type="dxa"/>
            <w:noWrap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F833B5">
              <w:rPr>
                <w:b/>
              </w:rPr>
              <w:t>OSMG e CLMG</w:t>
            </w:r>
            <w:r w:rsidRPr="00F833B5">
              <w:rPr>
                <w:b/>
              </w:rPr>
              <w:tab/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Músicos Convidados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Artes Visuais</w:t>
            </w:r>
          </w:p>
        </w:tc>
        <w:tc>
          <w:tcPr>
            <w:tcW w:w="5115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Monitores para galerias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Artes Visuais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Execução do projeto expográfico</w:t>
            </w:r>
          </w:p>
        </w:tc>
        <w:tc>
          <w:tcPr>
            <w:tcW w:w="1141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Artes Visuais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Custos de Divulgação</w:t>
            </w:r>
          </w:p>
        </w:tc>
        <w:tc>
          <w:tcPr>
            <w:tcW w:w="1141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Artes Visuais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Laudista</w:t>
            </w:r>
          </w:p>
        </w:tc>
        <w:tc>
          <w:tcPr>
            <w:tcW w:w="1141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Artes Visuais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Segurança</w:t>
            </w:r>
          </w:p>
        </w:tc>
        <w:tc>
          <w:tcPr>
            <w:tcW w:w="1141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F833B5">
              <w:rPr>
                <w:b/>
              </w:rPr>
              <w:t>Artes Visuais</w:t>
            </w:r>
            <w:r w:rsidRPr="00F833B5">
              <w:rPr>
                <w:b/>
              </w:rPr>
              <w:tab/>
            </w:r>
            <w:r w:rsidRPr="00F833B5">
              <w:rPr>
                <w:b/>
              </w:rPr>
              <w:tab/>
            </w:r>
          </w:p>
        </w:tc>
        <w:tc>
          <w:tcPr>
            <w:tcW w:w="5115" w:type="dxa"/>
          </w:tcPr>
          <w:p w:rsidR="008D235E" w:rsidRPr="00F833B5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F833B5">
              <w:rPr>
                <w:b/>
              </w:rPr>
              <w:t>Catering</w:t>
            </w:r>
          </w:p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41" w:type="dxa"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4" w:type="dxa"/>
            <w:noWrap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</w:tcPr>
          <w:p w:rsidR="008D235E" w:rsidRPr="00F833B5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F833B5">
              <w:rPr>
                <w:b/>
              </w:rPr>
              <w:t>Artes Visuais</w:t>
            </w:r>
            <w:r w:rsidRPr="00F833B5">
              <w:rPr>
                <w:b/>
              </w:rPr>
              <w:tab/>
            </w:r>
          </w:p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15" w:type="dxa"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M</w:t>
            </w:r>
            <w:r w:rsidRPr="00F833B5">
              <w:rPr>
                <w:b/>
              </w:rPr>
              <w:t>aterial de cenografia</w:t>
            </w:r>
          </w:p>
        </w:tc>
        <w:tc>
          <w:tcPr>
            <w:tcW w:w="1141" w:type="dxa"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4" w:type="dxa"/>
            <w:noWrap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F833B5">
              <w:rPr>
                <w:b/>
              </w:rPr>
              <w:t>Artes Visuais</w:t>
            </w:r>
            <w:r w:rsidRPr="00F833B5">
              <w:rPr>
                <w:b/>
              </w:rPr>
              <w:tab/>
            </w:r>
          </w:p>
        </w:tc>
        <w:tc>
          <w:tcPr>
            <w:tcW w:w="5115" w:type="dxa"/>
          </w:tcPr>
          <w:p w:rsidR="008D235E" w:rsidRPr="00F833B5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F833B5">
              <w:rPr>
                <w:b/>
              </w:rPr>
              <w:t>Material de consumo</w:t>
            </w:r>
          </w:p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41" w:type="dxa"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4" w:type="dxa"/>
            <w:noWrap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F833B5">
              <w:rPr>
                <w:b/>
              </w:rPr>
              <w:t>Artes Visuais</w:t>
            </w:r>
          </w:p>
        </w:tc>
        <w:tc>
          <w:tcPr>
            <w:tcW w:w="5115" w:type="dxa"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F833B5">
              <w:rPr>
                <w:b/>
              </w:rPr>
              <w:t>Tintas</w:t>
            </w:r>
          </w:p>
        </w:tc>
        <w:tc>
          <w:tcPr>
            <w:tcW w:w="1141" w:type="dxa"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4" w:type="dxa"/>
            <w:noWrap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CEFART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Coordenação de Produção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lastRenderedPageBreak/>
              <w:t>CEFART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Assistente de Produção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CEFART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Dramaturga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CEFART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Preparação corporal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CEFART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Preparação vocal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CEFART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Figurinista e Aderecista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CEFART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Trilha Sonora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CEFART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Iluminação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CEFART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Transporte de Cenário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CEFART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Maquiadora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CEFART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Aluguel de Equipamento de som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CEFART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Workshops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CEFART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Costureira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CEFART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Cenotécnico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CEFART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Técnico de Som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CEFART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Material de Consumo (Cenário, figurino, iluminação e maquiagem)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CEFART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Aluguel de equipamentos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CEFART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Alimentação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CEFART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Impressão de material gráfico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CEFART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Direção musical e arranjos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CEFART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Criação de figurinos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CEFART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Produção de figurino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CEFART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Criação de cenário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CEFART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Construção de cenário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CEFART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Registro e edição de vídeo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CEFART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Criação do projeto de iluminação - light designer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CEFART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Criação do projeto de sonorização - engenheiro de som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lastRenderedPageBreak/>
              <w:t>CEFART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Iluminador - montagem e operação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CEFART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Sonoplasta - montagem e operação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CEFART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Operador de vídeo - montagem e operação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CEFART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Locação de equipamentos complementares - luz, som e projeção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CEFART</w:t>
            </w:r>
          </w:p>
        </w:tc>
        <w:tc>
          <w:tcPr>
            <w:tcW w:w="5115" w:type="dxa"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Material</w:t>
            </w:r>
          </w:p>
        </w:tc>
        <w:tc>
          <w:tcPr>
            <w:tcW w:w="1141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7D755E">
              <w:rPr>
                <w:b/>
              </w:rPr>
              <w:t> </w:t>
            </w:r>
          </w:p>
        </w:tc>
      </w:tr>
      <w:tr w:rsidR="008D235E" w:rsidRPr="007D755E" w:rsidTr="00892D52">
        <w:trPr>
          <w:trHeight w:val="499"/>
        </w:trPr>
        <w:tc>
          <w:tcPr>
            <w:tcW w:w="1819" w:type="dxa"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F833B5">
              <w:rPr>
                <w:b/>
              </w:rPr>
              <w:t>CEFART</w:t>
            </w:r>
            <w:r w:rsidRPr="00F833B5">
              <w:rPr>
                <w:b/>
              </w:rPr>
              <w:tab/>
            </w:r>
          </w:p>
        </w:tc>
        <w:tc>
          <w:tcPr>
            <w:tcW w:w="5115" w:type="dxa"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  <w:r w:rsidRPr="00F833B5">
              <w:rPr>
                <w:b/>
              </w:rPr>
              <w:t>Custos de divulgação</w:t>
            </w:r>
          </w:p>
        </w:tc>
        <w:tc>
          <w:tcPr>
            <w:tcW w:w="1141" w:type="dxa"/>
            <w:noWrap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4" w:type="dxa"/>
            <w:noWrap/>
          </w:tcPr>
          <w:p w:rsidR="008D235E" w:rsidRPr="007D755E" w:rsidRDefault="008D235E" w:rsidP="00892D52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8D235E" w:rsidRPr="00BE6F5F" w:rsidRDefault="008D235E" w:rsidP="008D235E">
      <w:pPr>
        <w:rPr>
          <w:b/>
        </w:rPr>
      </w:pPr>
    </w:p>
    <w:p w:rsidR="008D235E" w:rsidRPr="00BF3990" w:rsidRDefault="008D235E" w:rsidP="008D235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91"/>
        <w:jc w:val="both"/>
        <w:rPr>
          <w:rFonts w:asciiTheme="minorHAnsi" w:eastAsia="Times New Roman" w:hAnsiTheme="minorHAnsi" w:cstheme="minorHAnsi"/>
          <w:color w:val="FF0000"/>
          <w:sz w:val="24"/>
          <w:szCs w:val="24"/>
        </w:rPr>
      </w:pPr>
    </w:p>
    <w:p w:rsidR="008D235E" w:rsidRPr="00BF3990" w:rsidRDefault="008D235E" w:rsidP="008D235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276" w:right="-1135"/>
        <w:jc w:val="both"/>
        <w:rPr>
          <w:rFonts w:asciiTheme="minorHAnsi" w:eastAsia="Times New Roman" w:hAnsiTheme="minorHAnsi" w:cstheme="minorHAnsi"/>
          <w:color w:val="0000FF"/>
          <w:sz w:val="24"/>
          <w:szCs w:val="24"/>
        </w:rPr>
      </w:pPr>
    </w:p>
    <w:p w:rsidR="008D235E" w:rsidRPr="00BF3990" w:rsidRDefault="008D235E" w:rsidP="008D235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 w:right="-1135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2C1544" w:rsidRDefault="008D235E">
      <w:bookmarkStart w:id="0" w:name="_GoBack"/>
      <w:bookmarkEnd w:id="0"/>
    </w:p>
    <w:sectPr w:rsidR="002C1544" w:rsidSect="0082684B">
      <w:headerReference w:type="default" r:id="rId4"/>
      <w:footerReference w:type="default" r:id="rId5"/>
      <w:pgSz w:w="11906" w:h="16838"/>
      <w:pgMar w:top="1417" w:right="1701" w:bottom="1417" w:left="1701" w:header="708" w:footer="59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100891"/>
      <w:docPartObj>
        <w:docPartGallery w:val="Page Numbers (Bottom of Page)"/>
        <w:docPartUnique/>
      </w:docPartObj>
    </w:sdtPr>
    <w:sdtEndPr/>
    <w:sdtContent>
      <w:p w:rsidR="001B0263" w:rsidRDefault="008D235E" w:rsidP="00C7773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rPr>
            <w:rFonts w:ascii="Times New Roman" w:eastAsia="Times New Roman" w:hAnsi="Times New Roman" w:cs="Times New Roman"/>
            <w:color w:val="0000FF"/>
            <w:sz w:val="20"/>
            <w:szCs w:val="20"/>
          </w:rPr>
        </w:pPr>
      </w:p>
      <w:p w:rsidR="001B0263" w:rsidRDefault="008D235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1B0263" w:rsidRDefault="008D23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FF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263" w:rsidRDefault="008D235E">
    <w:pPr>
      <w:spacing w:after="0" w:line="360" w:lineRule="auto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hidden="0" allowOverlap="1" wp14:anchorId="252697F0" wp14:editId="549F8750">
          <wp:simplePos x="0" y="0"/>
          <wp:positionH relativeFrom="margin">
            <wp:posOffset>-784858</wp:posOffset>
          </wp:positionH>
          <wp:positionV relativeFrom="margin">
            <wp:posOffset>-819783</wp:posOffset>
          </wp:positionV>
          <wp:extent cx="676275" cy="69532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0716D997" wp14:editId="12A61AF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418455" cy="2332990"/>
              <wp:effectExtent l="0" t="0" r="0" b="0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46298" y="2623030"/>
                        <a:ext cx="5399405" cy="2313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B0263" w:rsidRDefault="008D235E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16D997" id="Retângulo 5" o:spid="_x0000_s1026" style="position:absolute;margin-left:0;margin-top:0;width:426.65pt;height:183.7pt;z-index:-251656192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" filled="f" stroked="f">
              <v:textbox inset="2.53958mm,2.53958mm,2.53958mm,2.53958mm">
                <w:txbxContent>
                  <w:p w:rsidR="001B0263" w:rsidRDefault="008D235E">
                    <w:pPr>
                      <w:spacing w:after="0" w:line="240" w:lineRule="auto"/>
                      <w:jc w:val="center"/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="Times New Roman" w:eastAsia="Times New Roman" w:hAnsi="Times New Roman" w:cs="Times New Roman"/>
        <w:b/>
        <w:sz w:val="20"/>
        <w:szCs w:val="20"/>
      </w:rPr>
      <w:t xml:space="preserve">GOVERNO DO ESTADO DE MINAS GERAIS </w:t>
    </w:r>
  </w:p>
  <w:p w:rsidR="001B0263" w:rsidRPr="00C77732" w:rsidRDefault="008D235E">
    <w:pPr>
      <w:spacing w:after="0" w:line="360" w:lineRule="auto"/>
      <w:rPr>
        <w:rFonts w:ascii="Times New Roman" w:eastAsia="Times New Roman" w:hAnsi="Times New Roman" w:cs="Times New Roman"/>
        <w:b/>
        <w:color w:val="000000" w:themeColor="text1"/>
        <w:sz w:val="20"/>
        <w:szCs w:val="20"/>
      </w:rPr>
    </w:pPr>
    <w:r w:rsidRPr="00C77732">
      <w:rPr>
        <w:rFonts w:ascii="Times New Roman" w:eastAsia="Times New Roman" w:hAnsi="Times New Roman" w:cs="Times New Roman"/>
        <w:b/>
        <w:color w:val="000000" w:themeColor="text1"/>
        <w:sz w:val="20"/>
        <w:szCs w:val="20"/>
      </w:rPr>
      <w:t>FUNDAÇÃO CLÓVIS SALGADO</w:t>
    </w:r>
  </w:p>
  <w:p w:rsidR="001B0263" w:rsidRDefault="008D235E">
    <w:pPr>
      <w:spacing w:after="0" w:line="360" w:lineRule="auto"/>
      <w:rPr>
        <w:rFonts w:ascii="Times New Roman" w:eastAsia="Times New Roman" w:hAnsi="Times New Roman" w:cs="Times New Roman"/>
        <w:b/>
        <w:color w:val="FF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5E"/>
    <w:rsid w:val="008D235E"/>
    <w:rsid w:val="00E959D1"/>
    <w:rsid w:val="00EB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48348-41A4-4AEB-BDE5-FA80D3D2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35E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8D2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235E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1241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José Vidal Evangelista</dc:creator>
  <cp:keywords/>
  <dc:description/>
  <cp:lastModifiedBy>Guilherme José Vidal Evangelista</cp:lastModifiedBy>
  <cp:revision>1</cp:revision>
  <dcterms:created xsi:type="dcterms:W3CDTF">2022-12-02T12:55:00Z</dcterms:created>
  <dcterms:modified xsi:type="dcterms:W3CDTF">2022-12-02T12:55:00Z</dcterms:modified>
</cp:coreProperties>
</file>